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6C6CE" w14:textId="77777777" w:rsidR="00925B85" w:rsidRDefault="00925B85" w:rsidP="00925B85">
      <w:pPr>
        <w:pStyle w:val="NormalWeb"/>
      </w:pPr>
      <w:r>
        <w:rPr>
          <w:rStyle w:val="Strong"/>
          <w:rFonts w:eastAsiaTheme="majorEastAsia"/>
        </w:rPr>
        <w:t>Campus Safety and Security Policy</w:t>
      </w:r>
      <w:r>
        <w:br/>
      </w:r>
      <w:r>
        <w:rPr>
          <w:rStyle w:val="Strong"/>
          <w:rFonts w:eastAsiaTheme="majorEastAsia"/>
        </w:rPr>
        <w:t>Campus Crime Statistics Report</w:t>
      </w:r>
      <w:r>
        <w:br/>
      </w:r>
      <w:r>
        <w:rPr>
          <w:rStyle w:val="Strong"/>
          <w:rFonts w:eastAsiaTheme="majorEastAsia"/>
        </w:rPr>
        <w:t>Revised September 2025</w:t>
      </w:r>
    </w:p>
    <w:p w14:paraId="6AB5C146" w14:textId="77777777" w:rsidR="00925B85" w:rsidRDefault="00925B85" w:rsidP="00925B85">
      <w:pPr>
        <w:pStyle w:val="NormalWeb"/>
      </w:pPr>
      <w:r>
        <w:t>Evolve Beauty Academy (EBA) provides the following information to all employees and students as part of its commitment to safety and security pursuant to the Federal Jeanne Clery Disclosure of Campus Security Policy and Campus Crime Statistics Act and the Violence Against Women Act (VAWA). This report is distributed annually to all students and employees and is available to prospective students and employees upon request. The report is provided to all new enrollees and employees at the time of enrollment or hire. A copy of the Campus Security and Crime Prevention &amp; VAWA Policy is also available on the school website.</w:t>
      </w:r>
    </w:p>
    <w:p w14:paraId="59C48A12" w14:textId="77777777" w:rsidR="00925B85" w:rsidRDefault="00925B85" w:rsidP="00925B85">
      <w:pPr>
        <w:pStyle w:val="NormalWeb"/>
      </w:pPr>
      <w:r>
        <w:t>A partial glossary of Crime Report Terminology (page 4) will assist you with understanding Campus Security Policies and Crime Statistics. If you have questions about any information contained in this report, please contact:</w:t>
      </w:r>
    </w:p>
    <w:p w14:paraId="63F1C71A" w14:textId="77777777" w:rsidR="00925B85" w:rsidRDefault="00925B85" w:rsidP="00925B85">
      <w:pPr>
        <w:pStyle w:val="NormalWeb"/>
      </w:pPr>
      <w:r>
        <w:rPr>
          <w:rStyle w:val="Strong"/>
          <w:rFonts w:eastAsiaTheme="majorEastAsia"/>
        </w:rPr>
        <w:t>School Owner / Director &amp; Title IX Coordinator</w:t>
      </w:r>
      <w:r>
        <w:br/>
        <w:t>Erin Weiss</w:t>
      </w:r>
      <w:r>
        <w:br/>
        <w:t>Phone: (636) 231-5913</w:t>
      </w:r>
      <w:r>
        <w:br/>
        <w:t>Email: admin@cosmocollegefc.com</w:t>
      </w:r>
      <w:r>
        <w:br/>
        <w:t>Location: Administrative Office</w:t>
      </w:r>
    </w:p>
    <w:p w14:paraId="7BA0F857" w14:textId="77777777" w:rsidR="00925B85" w:rsidRPr="00925B85" w:rsidRDefault="00925B85" w:rsidP="00925B8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5B85">
        <w:rPr>
          <w:rFonts w:ascii="Times New Roman" w:eastAsia="Times New Roman" w:hAnsi="Times New Roman" w:cs="Times New Roman"/>
          <w:b/>
          <w:bCs/>
          <w:kern w:val="0"/>
          <w:sz w:val="27"/>
          <w:szCs w:val="27"/>
          <w14:ligatures w14:val="none"/>
        </w:rPr>
        <w:t>Reporting Crimes and Emergencies</w:t>
      </w:r>
    </w:p>
    <w:p w14:paraId="6964143E" w14:textId="77777777" w:rsidR="00925B85" w:rsidRPr="00925B85" w:rsidRDefault="00925B85" w:rsidP="00925B85">
      <w:pPr>
        <w:spacing w:before="100" w:beforeAutospacing="1" w:after="100" w:afterAutospacing="1"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 xml:space="preserve">A safe environment is everyone’s responsibility. Students and employees are encouraged to promptly report all criminal acts, suspicious activities, or emergencies occurring on or around Evolve Beauty Academy facilities to the School Director, Erin Weiss, either in person or by calling (636) 231-5913. If the Director is not available, contact the </w:t>
      </w:r>
      <w:r w:rsidRPr="00925B85">
        <w:rPr>
          <w:rFonts w:ascii="Times New Roman" w:eastAsia="Times New Roman" w:hAnsi="Times New Roman" w:cs="Times New Roman"/>
          <w:b/>
          <w:bCs/>
          <w:kern w:val="0"/>
          <w14:ligatures w14:val="none"/>
        </w:rPr>
        <w:t>Washington Police Department, Washington, Missouri by dialing 911.</w:t>
      </w:r>
    </w:p>
    <w:p w14:paraId="3F698B6E" w14:textId="77777777" w:rsidR="00925B85" w:rsidRPr="00925B85" w:rsidRDefault="00925B85" w:rsidP="00925B85">
      <w:pPr>
        <w:spacing w:before="100" w:beforeAutospacing="1" w:after="100" w:afterAutospacing="1"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All criminal activity is documented through completion of an Incident Report. Victims or witnesses to a crime are encouraged to file a report. Reports may be filed on a voluntary and confidential basis for inclusion in the annual disclosure of crime statistics. Reports are maintained in a secure location in the Administrative Office, and the names of victims or witnesses are not disclosed in the crime report. It is the policy of Evolve Beauty Academy that all criminal acts or emergencies be properly documented and reported to local authorities as required by law.</w:t>
      </w:r>
    </w:p>
    <w:p w14:paraId="4F16CCEF" w14:textId="582A119D" w:rsidR="00925B85" w:rsidRPr="00925B85" w:rsidRDefault="00925B85" w:rsidP="00925B85">
      <w:pPr>
        <w:spacing w:before="100" w:beforeAutospacing="1" w:after="100" w:afterAutospacing="1"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 xml:space="preserve">Criminal activity </w:t>
      </w:r>
      <w:r w:rsidRPr="00925B85">
        <w:rPr>
          <w:rFonts w:ascii="Times New Roman" w:eastAsia="Times New Roman" w:hAnsi="Times New Roman" w:cs="Times New Roman"/>
          <w:kern w:val="0"/>
          <w14:ligatures w14:val="none"/>
        </w:rPr>
        <w:t>includes but</w:t>
      </w:r>
      <w:r w:rsidRPr="00925B85">
        <w:rPr>
          <w:rFonts w:ascii="Times New Roman" w:eastAsia="Times New Roman" w:hAnsi="Times New Roman" w:cs="Times New Roman"/>
          <w:kern w:val="0"/>
          <w14:ligatures w14:val="none"/>
        </w:rPr>
        <w:t xml:space="preserve"> is not limited </w:t>
      </w:r>
      <w:proofErr w:type="gramStart"/>
      <w:r w:rsidRPr="00925B85">
        <w:rPr>
          <w:rFonts w:ascii="Times New Roman" w:eastAsia="Times New Roman" w:hAnsi="Times New Roman" w:cs="Times New Roman"/>
          <w:kern w:val="0"/>
          <w14:ligatures w14:val="none"/>
        </w:rPr>
        <w:t>to:</w:t>
      </w:r>
      <w:proofErr w:type="gramEnd"/>
      <w:r w:rsidRPr="00925B85">
        <w:rPr>
          <w:rFonts w:ascii="Times New Roman" w:eastAsia="Times New Roman" w:hAnsi="Times New Roman" w:cs="Times New Roman"/>
          <w:kern w:val="0"/>
          <w14:ligatures w14:val="none"/>
        </w:rPr>
        <w:t xml:space="preserve"> murder/non-negligent manslaughter, negligent manslaughter, sex offenses, robbery, aggravated assault, burglary, motor vehicle theft, arson, and hate crimes based on race, gender, religion, sexual orientation, ethnicity/national origin, or disability. Crimes relating to domestic violence, dating violence, sexual assault, and stalking are also included in this report in compliance with the Violence Against Women Act.</w:t>
      </w:r>
    </w:p>
    <w:p w14:paraId="38C0BBB9" w14:textId="77777777" w:rsidR="00925B85" w:rsidRPr="00925B85" w:rsidRDefault="00925B85" w:rsidP="00925B85">
      <w:pPr>
        <w:spacing w:before="100" w:beforeAutospacing="1" w:after="100" w:afterAutospacing="1"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In the event of fire or medical emergencies, staff and employees should dial 911 and then notify the School Director.</w:t>
      </w:r>
    </w:p>
    <w:p w14:paraId="5D82A799" w14:textId="77777777" w:rsidR="00925B85" w:rsidRPr="00925B85" w:rsidRDefault="00925B85" w:rsidP="00925B8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5B85">
        <w:rPr>
          <w:rFonts w:ascii="Times New Roman" w:eastAsia="Times New Roman" w:hAnsi="Times New Roman" w:cs="Times New Roman"/>
          <w:b/>
          <w:bCs/>
          <w:kern w:val="0"/>
          <w:sz w:val="27"/>
          <w:szCs w:val="27"/>
          <w14:ligatures w14:val="none"/>
        </w:rPr>
        <w:lastRenderedPageBreak/>
        <w:t>Emergency Response and Notification</w:t>
      </w:r>
    </w:p>
    <w:p w14:paraId="7864878C" w14:textId="77777777" w:rsidR="00925B85" w:rsidRPr="00925B85" w:rsidRDefault="00925B85" w:rsidP="00925B85">
      <w:pPr>
        <w:spacing w:before="100" w:beforeAutospacing="1" w:after="100" w:afterAutospacing="1"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 xml:space="preserve">Upon confirmation of a significant emergency or dangerous situation, the institution will notify the campus community through text message and/or email. The institution tested its emergency notification system on </w:t>
      </w:r>
      <w:r w:rsidRPr="00925B85">
        <w:rPr>
          <w:rFonts w:ascii="Times New Roman" w:eastAsia="Times New Roman" w:hAnsi="Times New Roman" w:cs="Times New Roman"/>
          <w:b/>
          <w:bCs/>
          <w:kern w:val="0"/>
          <w14:ligatures w14:val="none"/>
        </w:rPr>
        <w:t>June 12, 2025.</w:t>
      </w:r>
      <w:r w:rsidRPr="00925B85">
        <w:rPr>
          <w:rFonts w:ascii="Times New Roman" w:eastAsia="Times New Roman" w:hAnsi="Times New Roman" w:cs="Times New Roman"/>
          <w:kern w:val="0"/>
          <w14:ligatures w14:val="none"/>
        </w:rPr>
        <w:t xml:space="preserve"> Documentation of this test is maintained in the Administrative Office.</w:t>
      </w:r>
    </w:p>
    <w:p w14:paraId="73AA175C" w14:textId="77777777" w:rsidR="00925B85" w:rsidRPr="00925B85" w:rsidRDefault="00925B85" w:rsidP="00925B8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5B85">
        <w:rPr>
          <w:rFonts w:ascii="Times New Roman" w:eastAsia="Times New Roman" w:hAnsi="Times New Roman" w:cs="Times New Roman"/>
          <w:b/>
          <w:bCs/>
          <w:kern w:val="0"/>
          <w:sz w:val="27"/>
          <w:szCs w:val="27"/>
          <w14:ligatures w14:val="none"/>
        </w:rPr>
        <w:t>Campus Housing</w:t>
      </w:r>
    </w:p>
    <w:p w14:paraId="5F4F290B" w14:textId="77777777" w:rsidR="00925B85" w:rsidRPr="00925B85" w:rsidRDefault="00925B85" w:rsidP="00925B85">
      <w:pPr>
        <w:spacing w:before="100" w:beforeAutospacing="1" w:after="100" w:afterAutospacing="1"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 xml:space="preserve">Evolve Beauty Academy does </w:t>
      </w:r>
      <w:r w:rsidRPr="00925B85">
        <w:rPr>
          <w:rFonts w:ascii="Times New Roman" w:eastAsia="Times New Roman" w:hAnsi="Times New Roman" w:cs="Times New Roman"/>
          <w:b/>
          <w:bCs/>
          <w:kern w:val="0"/>
          <w14:ligatures w14:val="none"/>
        </w:rPr>
        <w:t>not</w:t>
      </w:r>
      <w:r w:rsidRPr="00925B85">
        <w:rPr>
          <w:rFonts w:ascii="Times New Roman" w:eastAsia="Times New Roman" w:hAnsi="Times New Roman" w:cs="Times New Roman"/>
          <w:kern w:val="0"/>
          <w14:ligatures w14:val="none"/>
        </w:rPr>
        <w:t xml:space="preserve"> provide on-campus housing or student residential facilities.</w:t>
      </w:r>
    </w:p>
    <w:p w14:paraId="1353E5AA" w14:textId="77777777" w:rsidR="00925B85" w:rsidRPr="00925B85" w:rsidRDefault="00925B85" w:rsidP="00925B8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5B85">
        <w:rPr>
          <w:rFonts w:ascii="Times New Roman" w:eastAsia="Times New Roman" w:hAnsi="Times New Roman" w:cs="Times New Roman"/>
          <w:b/>
          <w:bCs/>
          <w:kern w:val="0"/>
          <w:sz w:val="27"/>
          <w:szCs w:val="27"/>
          <w14:ligatures w14:val="none"/>
        </w:rPr>
        <w:t>Annual Crime Statistics</w:t>
      </w:r>
    </w:p>
    <w:p w14:paraId="149E66C7" w14:textId="77777777" w:rsidR="00925B85" w:rsidRPr="00925B85" w:rsidRDefault="00925B85" w:rsidP="00925B85">
      <w:pPr>
        <w:spacing w:before="100" w:beforeAutospacing="1" w:after="100" w:afterAutospacing="1"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 xml:space="preserve">The following statistics represent the three most recent completed calendar years (2022, 2023, and 2024) and include all reported crimes occurring on campus and public property surrounding the campus. Evolve Beauty Academy reported </w:t>
      </w:r>
      <w:r w:rsidRPr="00925B85">
        <w:rPr>
          <w:rFonts w:ascii="Times New Roman" w:eastAsia="Times New Roman" w:hAnsi="Times New Roman" w:cs="Times New Roman"/>
          <w:b/>
          <w:bCs/>
          <w:kern w:val="0"/>
          <w14:ligatures w14:val="none"/>
        </w:rPr>
        <w:t>zero criminal incidents, zero arrests, and zero disciplinary referrals</w:t>
      </w:r>
      <w:r w:rsidRPr="00925B85">
        <w:rPr>
          <w:rFonts w:ascii="Times New Roman" w:eastAsia="Times New Roman" w:hAnsi="Times New Roman" w:cs="Times New Roman"/>
          <w:kern w:val="0"/>
          <w14:ligatures w14:val="none"/>
        </w:rPr>
        <w:t xml:space="preserve"> for all reportable categories during these years.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01"/>
        <w:gridCol w:w="607"/>
        <w:gridCol w:w="540"/>
        <w:gridCol w:w="540"/>
        <w:gridCol w:w="555"/>
      </w:tblGrid>
      <w:tr w:rsidR="00925B85" w:rsidRPr="00925B85" w14:paraId="0838DDA6" w14:textId="77777777">
        <w:trPr>
          <w:tblHeader/>
          <w:tblCellSpacing w:w="15" w:type="dxa"/>
        </w:trPr>
        <w:tc>
          <w:tcPr>
            <w:tcW w:w="0" w:type="auto"/>
            <w:vAlign w:val="center"/>
            <w:hideMark/>
          </w:tcPr>
          <w:p w14:paraId="5FFF0300" w14:textId="77777777" w:rsidR="00925B85" w:rsidRPr="00925B85" w:rsidRDefault="00925B85" w:rsidP="00925B85">
            <w:pPr>
              <w:spacing w:after="0" w:line="240" w:lineRule="auto"/>
              <w:jc w:val="center"/>
              <w:rPr>
                <w:rFonts w:ascii="Times New Roman" w:eastAsia="Times New Roman" w:hAnsi="Times New Roman" w:cs="Times New Roman"/>
                <w:b/>
                <w:bCs/>
                <w:kern w:val="0"/>
                <w14:ligatures w14:val="none"/>
              </w:rPr>
            </w:pPr>
            <w:r w:rsidRPr="00925B85">
              <w:rPr>
                <w:rFonts w:ascii="Times New Roman" w:eastAsia="Times New Roman" w:hAnsi="Times New Roman" w:cs="Times New Roman"/>
                <w:b/>
                <w:bCs/>
                <w:kern w:val="0"/>
                <w14:ligatures w14:val="none"/>
              </w:rPr>
              <w:t>Offense</w:t>
            </w:r>
          </w:p>
        </w:tc>
        <w:tc>
          <w:tcPr>
            <w:tcW w:w="0" w:type="auto"/>
            <w:vAlign w:val="center"/>
            <w:hideMark/>
          </w:tcPr>
          <w:p w14:paraId="5522FE53" w14:textId="77777777" w:rsidR="00925B85" w:rsidRPr="00925B85" w:rsidRDefault="00925B85" w:rsidP="00925B85">
            <w:pPr>
              <w:spacing w:after="0" w:line="240" w:lineRule="auto"/>
              <w:jc w:val="center"/>
              <w:rPr>
                <w:rFonts w:ascii="Times New Roman" w:eastAsia="Times New Roman" w:hAnsi="Times New Roman" w:cs="Times New Roman"/>
                <w:b/>
                <w:bCs/>
                <w:kern w:val="0"/>
                <w14:ligatures w14:val="none"/>
              </w:rPr>
            </w:pPr>
            <w:r w:rsidRPr="00925B85">
              <w:rPr>
                <w:rFonts w:ascii="Times New Roman" w:eastAsia="Times New Roman" w:hAnsi="Times New Roman" w:cs="Times New Roman"/>
                <w:b/>
                <w:bCs/>
                <w:kern w:val="0"/>
                <w14:ligatures w14:val="none"/>
              </w:rPr>
              <w:t>Total</w:t>
            </w:r>
          </w:p>
        </w:tc>
        <w:tc>
          <w:tcPr>
            <w:tcW w:w="0" w:type="auto"/>
            <w:vAlign w:val="center"/>
            <w:hideMark/>
          </w:tcPr>
          <w:p w14:paraId="3A83A280" w14:textId="77777777" w:rsidR="00925B85" w:rsidRPr="00925B85" w:rsidRDefault="00925B85" w:rsidP="00925B85">
            <w:pPr>
              <w:spacing w:after="0" w:line="240" w:lineRule="auto"/>
              <w:jc w:val="center"/>
              <w:rPr>
                <w:rFonts w:ascii="Times New Roman" w:eastAsia="Times New Roman" w:hAnsi="Times New Roman" w:cs="Times New Roman"/>
                <w:b/>
                <w:bCs/>
                <w:kern w:val="0"/>
                <w14:ligatures w14:val="none"/>
              </w:rPr>
            </w:pPr>
            <w:r w:rsidRPr="00925B85">
              <w:rPr>
                <w:rFonts w:ascii="Times New Roman" w:eastAsia="Times New Roman" w:hAnsi="Times New Roman" w:cs="Times New Roman"/>
                <w:b/>
                <w:bCs/>
                <w:kern w:val="0"/>
                <w14:ligatures w14:val="none"/>
              </w:rPr>
              <w:t>2022</w:t>
            </w:r>
          </w:p>
        </w:tc>
        <w:tc>
          <w:tcPr>
            <w:tcW w:w="0" w:type="auto"/>
            <w:vAlign w:val="center"/>
            <w:hideMark/>
          </w:tcPr>
          <w:p w14:paraId="66FDD500" w14:textId="77777777" w:rsidR="00925B85" w:rsidRPr="00925B85" w:rsidRDefault="00925B85" w:rsidP="00925B85">
            <w:pPr>
              <w:spacing w:after="0" w:line="240" w:lineRule="auto"/>
              <w:jc w:val="center"/>
              <w:rPr>
                <w:rFonts w:ascii="Times New Roman" w:eastAsia="Times New Roman" w:hAnsi="Times New Roman" w:cs="Times New Roman"/>
                <w:b/>
                <w:bCs/>
                <w:kern w:val="0"/>
                <w14:ligatures w14:val="none"/>
              </w:rPr>
            </w:pPr>
            <w:r w:rsidRPr="00925B85">
              <w:rPr>
                <w:rFonts w:ascii="Times New Roman" w:eastAsia="Times New Roman" w:hAnsi="Times New Roman" w:cs="Times New Roman"/>
                <w:b/>
                <w:bCs/>
                <w:kern w:val="0"/>
                <w14:ligatures w14:val="none"/>
              </w:rPr>
              <w:t>2023</w:t>
            </w:r>
          </w:p>
        </w:tc>
        <w:tc>
          <w:tcPr>
            <w:tcW w:w="0" w:type="auto"/>
            <w:vAlign w:val="center"/>
            <w:hideMark/>
          </w:tcPr>
          <w:p w14:paraId="32E14C4C" w14:textId="77777777" w:rsidR="00925B85" w:rsidRPr="00925B85" w:rsidRDefault="00925B85" w:rsidP="00925B85">
            <w:pPr>
              <w:spacing w:after="0" w:line="240" w:lineRule="auto"/>
              <w:jc w:val="center"/>
              <w:rPr>
                <w:rFonts w:ascii="Times New Roman" w:eastAsia="Times New Roman" w:hAnsi="Times New Roman" w:cs="Times New Roman"/>
                <w:b/>
                <w:bCs/>
                <w:kern w:val="0"/>
                <w14:ligatures w14:val="none"/>
              </w:rPr>
            </w:pPr>
            <w:r w:rsidRPr="00925B85">
              <w:rPr>
                <w:rFonts w:ascii="Times New Roman" w:eastAsia="Times New Roman" w:hAnsi="Times New Roman" w:cs="Times New Roman"/>
                <w:b/>
                <w:bCs/>
                <w:kern w:val="0"/>
                <w14:ligatures w14:val="none"/>
              </w:rPr>
              <w:t>2024</w:t>
            </w:r>
          </w:p>
        </w:tc>
      </w:tr>
      <w:tr w:rsidR="00925B85" w:rsidRPr="00925B85" w14:paraId="3356BD20" w14:textId="77777777">
        <w:trPr>
          <w:tblCellSpacing w:w="15" w:type="dxa"/>
        </w:trPr>
        <w:tc>
          <w:tcPr>
            <w:tcW w:w="0" w:type="auto"/>
            <w:vAlign w:val="center"/>
            <w:hideMark/>
          </w:tcPr>
          <w:p w14:paraId="089BDB36"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Murder / Non-Negligent Manslaughter</w:t>
            </w:r>
          </w:p>
        </w:tc>
        <w:tc>
          <w:tcPr>
            <w:tcW w:w="0" w:type="auto"/>
            <w:vAlign w:val="center"/>
            <w:hideMark/>
          </w:tcPr>
          <w:p w14:paraId="5E35590B"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3FA5DE34"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594A373F"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0F365B3C"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r>
      <w:tr w:rsidR="00925B85" w:rsidRPr="00925B85" w14:paraId="0307FC61" w14:textId="77777777">
        <w:trPr>
          <w:tblCellSpacing w:w="15" w:type="dxa"/>
        </w:trPr>
        <w:tc>
          <w:tcPr>
            <w:tcW w:w="0" w:type="auto"/>
            <w:vAlign w:val="center"/>
            <w:hideMark/>
          </w:tcPr>
          <w:p w14:paraId="21A25489"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Negligent Manslaughter</w:t>
            </w:r>
          </w:p>
        </w:tc>
        <w:tc>
          <w:tcPr>
            <w:tcW w:w="0" w:type="auto"/>
            <w:vAlign w:val="center"/>
            <w:hideMark/>
          </w:tcPr>
          <w:p w14:paraId="6B91D26D"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54428473"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16E01C80"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2EB2237B"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r>
      <w:tr w:rsidR="00925B85" w:rsidRPr="00925B85" w14:paraId="42F28419" w14:textId="77777777">
        <w:trPr>
          <w:tblCellSpacing w:w="15" w:type="dxa"/>
        </w:trPr>
        <w:tc>
          <w:tcPr>
            <w:tcW w:w="0" w:type="auto"/>
            <w:vAlign w:val="center"/>
            <w:hideMark/>
          </w:tcPr>
          <w:p w14:paraId="6469CEC8"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Rape</w:t>
            </w:r>
          </w:p>
        </w:tc>
        <w:tc>
          <w:tcPr>
            <w:tcW w:w="0" w:type="auto"/>
            <w:vAlign w:val="center"/>
            <w:hideMark/>
          </w:tcPr>
          <w:p w14:paraId="4A2EBBAE"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7DE2D7B3"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0279F7E6"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1C27EE6D"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r>
      <w:tr w:rsidR="00925B85" w:rsidRPr="00925B85" w14:paraId="604321D2" w14:textId="77777777">
        <w:trPr>
          <w:tblCellSpacing w:w="15" w:type="dxa"/>
        </w:trPr>
        <w:tc>
          <w:tcPr>
            <w:tcW w:w="0" w:type="auto"/>
            <w:vAlign w:val="center"/>
            <w:hideMark/>
          </w:tcPr>
          <w:p w14:paraId="6CC27BE9"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Fondling</w:t>
            </w:r>
          </w:p>
        </w:tc>
        <w:tc>
          <w:tcPr>
            <w:tcW w:w="0" w:type="auto"/>
            <w:vAlign w:val="center"/>
            <w:hideMark/>
          </w:tcPr>
          <w:p w14:paraId="7C1888C3"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54438910"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3DEE1E21"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7306A05E"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r>
      <w:tr w:rsidR="00925B85" w:rsidRPr="00925B85" w14:paraId="2F7F0F9F" w14:textId="77777777">
        <w:trPr>
          <w:tblCellSpacing w:w="15" w:type="dxa"/>
        </w:trPr>
        <w:tc>
          <w:tcPr>
            <w:tcW w:w="0" w:type="auto"/>
            <w:vAlign w:val="center"/>
            <w:hideMark/>
          </w:tcPr>
          <w:p w14:paraId="0A754FE2"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Incest</w:t>
            </w:r>
          </w:p>
        </w:tc>
        <w:tc>
          <w:tcPr>
            <w:tcW w:w="0" w:type="auto"/>
            <w:vAlign w:val="center"/>
            <w:hideMark/>
          </w:tcPr>
          <w:p w14:paraId="5186355E"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24BA2DB1"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1577B146"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2BD89955"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r>
      <w:tr w:rsidR="00925B85" w:rsidRPr="00925B85" w14:paraId="2DF6535F" w14:textId="77777777">
        <w:trPr>
          <w:tblCellSpacing w:w="15" w:type="dxa"/>
        </w:trPr>
        <w:tc>
          <w:tcPr>
            <w:tcW w:w="0" w:type="auto"/>
            <w:vAlign w:val="center"/>
            <w:hideMark/>
          </w:tcPr>
          <w:p w14:paraId="38871403"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Statutory Rape</w:t>
            </w:r>
          </w:p>
        </w:tc>
        <w:tc>
          <w:tcPr>
            <w:tcW w:w="0" w:type="auto"/>
            <w:vAlign w:val="center"/>
            <w:hideMark/>
          </w:tcPr>
          <w:p w14:paraId="31179B58"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71AF5A27"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6F228C8A"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1B768C70"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r>
      <w:tr w:rsidR="00925B85" w:rsidRPr="00925B85" w14:paraId="5125C8D9" w14:textId="77777777">
        <w:trPr>
          <w:tblCellSpacing w:w="15" w:type="dxa"/>
        </w:trPr>
        <w:tc>
          <w:tcPr>
            <w:tcW w:w="0" w:type="auto"/>
            <w:vAlign w:val="center"/>
            <w:hideMark/>
          </w:tcPr>
          <w:p w14:paraId="5DE91D34"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Robbery</w:t>
            </w:r>
          </w:p>
        </w:tc>
        <w:tc>
          <w:tcPr>
            <w:tcW w:w="0" w:type="auto"/>
            <w:vAlign w:val="center"/>
            <w:hideMark/>
          </w:tcPr>
          <w:p w14:paraId="53124ED9"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0067B773"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25F55760"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5025B1E0"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r>
      <w:tr w:rsidR="00925B85" w:rsidRPr="00925B85" w14:paraId="02C057E9" w14:textId="77777777">
        <w:trPr>
          <w:tblCellSpacing w:w="15" w:type="dxa"/>
        </w:trPr>
        <w:tc>
          <w:tcPr>
            <w:tcW w:w="0" w:type="auto"/>
            <w:vAlign w:val="center"/>
            <w:hideMark/>
          </w:tcPr>
          <w:p w14:paraId="31970AF1"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Aggravated Assault</w:t>
            </w:r>
          </w:p>
        </w:tc>
        <w:tc>
          <w:tcPr>
            <w:tcW w:w="0" w:type="auto"/>
            <w:vAlign w:val="center"/>
            <w:hideMark/>
          </w:tcPr>
          <w:p w14:paraId="0A8B9ECA"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295759B1"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17189885"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259FE928"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r>
      <w:tr w:rsidR="00925B85" w:rsidRPr="00925B85" w14:paraId="3CD4578B" w14:textId="77777777">
        <w:trPr>
          <w:tblCellSpacing w:w="15" w:type="dxa"/>
        </w:trPr>
        <w:tc>
          <w:tcPr>
            <w:tcW w:w="0" w:type="auto"/>
            <w:vAlign w:val="center"/>
            <w:hideMark/>
          </w:tcPr>
          <w:p w14:paraId="27F937D9"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Burglary</w:t>
            </w:r>
          </w:p>
        </w:tc>
        <w:tc>
          <w:tcPr>
            <w:tcW w:w="0" w:type="auto"/>
            <w:vAlign w:val="center"/>
            <w:hideMark/>
          </w:tcPr>
          <w:p w14:paraId="1EE04E23"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1E225814"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2699B60F"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71EA192A"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r>
      <w:tr w:rsidR="00925B85" w:rsidRPr="00925B85" w14:paraId="19990164" w14:textId="77777777">
        <w:trPr>
          <w:tblCellSpacing w:w="15" w:type="dxa"/>
        </w:trPr>
        <w:tc>
          <w:tcPr>
            <w:tcW w:w="0" w:type="auto"/>
            <w:vAlign w:val="center"/>
            <w:hideMark/>
          </w:tcPr>
          <w:p w14:paraId="392F4FEE"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Motor Vehicle Theft</w:t>
            </w:r>
          </w:p>
        </w:tc>
        <w:tc>
          <w:tcPr>
            <w:tcW w:w="0" w:type="auto"/>
            <w:vAlign w:val="center"/>
            <w:hideMark/>
          </w:tcPr>
          <w:p w14:paraId="671A2E88"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727805C6"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01826C21"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037AD062"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r>
      <w:tr w:rsidR="00925B85" w:rsidRPr="00925B85" w14:paraId="652A3E2B" w14:textId="77777777">
        <w:trPr>
          <w:tblCellSpacing w:w="15" w:type="dxa"/>
        </w:trPr>
        <w:tc>
          <w:tcPr>
            <w:tcW w:w="0" w:type="auto"/>
            <w:vAlign w:val="center"/>
            <w:hideMark/>
          </w:tcPr>
          <w:p w14:paraId="1DD72ABC"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Arson</w:t>
            </w:r>
          </w:p>
        </w:tc>
        <w:tc>
          <w:tcPr>
            <w:tcW w:w="0" w:type="auto"/>
            <w:vAlign w:val="center"/>
            <w:hideMark/>
          </w:tcPr>
          <w:p w14:paraId="628F3ADA"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2BD1B754"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2772EE34"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7F290ED0"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r>
    </w:tbl>
    <w:p w14:paraId="2981AAC3" w14:textId="77777777" w:rsidR="00925B85" w:rsidRPr="00925B85" w:rsidRDefault="00925B85" w:rsidP="00925B8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5B85">
        <w:rPr>
          <w:rFonts w:ascii="Times New Roman" w:eastAsia="Times New Roman" w:hAnsi="Times New Roman" w:cs="Times New Roman"/>
          <w:b/>
          <w:bCs/>
          <w:kern w:val="0"/>
          <w:sz w:val="27"/>
          <w:szCs w:val="27"/>
          <w14:ligatures w14:val="none"/>
        </w:rPr>
        <w:t>Hate Crimes</w:t>
      </w:r>
    </w:p>
    <w:p w14:paraId="43FD5609" w14:textId="77777777" w:rsidR="00925B85" w:rsidRDefault="00925B85" w:rsidP="00925B85">
      <w:pPr>
        <w:spacing w:after="0" w:line="240" w:lineRule="auto"/>
        <w:jc w:val="center"/>
        <w:rPr>
          <w:b/>
          <w:bCs/>
          <w:sz w:val="36"/>
          <w:szCs w:val="36"/>
        </w:rPr>
      </w:pPr>
      <w:r w:rsidRPr="00925B85">
        <w:rPr>
          <w:rFonts w:ascii="Times New Roman" w:eastAsia="Times New Roman" w:hAnsi="Times New Roman" w:cs="Times New Roman"/>
          <w:kern w:val="0"/>
          <w14:ligatures w14:val="none"/>
        </w:rPr>
        <w:t xml:space="preserve">All hate crime categories reported </w:t>
      </w:r>
      <w:r w:rsidRPr="00925B85">
        <w:rPr>
          <w:rFonts w:ascii="Times New Roman" w:eastAsia="Times New Roman" w:hAnsi="Times New Roman" w:cs="Times New Roman"/>
          <w:b/>
          <w:bCs/>
          <w:kern w:val="0"/>
          <w14:ligatures w14:val="none"/>
        </w:rPr>
        <w:t>0 incidents</w:t>
      </w:r>
      <w:r w:rsidRPr="00925B85">
        <w:rPr>
          <w:rFonts w:ascii="Times New Roman" w:eastAsia="Times New Roman" w:hAnsi="Times New Roman" w:cs="Times New Roman"/>
          <w:kern w:val="0"/>
          <w14:ligatures w14:val="none"/>
        </w:rPr>
        <w:t xml:space="preserve"> for 2022, 2023, and 2024.</w:t>
      </w:r>
      <w:r w:rsidRPr="00925B85">
        <w:rPr>
          <w:b/>
          <w:bCs/>
          <w:sz w:val="36"/>
          <w:szCs w:val="36"/>
        </w:rPr>
        <w:t xml:space="preserve"> </w:t>
      </w:r>
    </w:p>
    <w:p w14:paraId="61FBBD2F" w14:textId="5836A8FA" w:rsidR="00925B85" w:rsidRPr="00925B85" w:rsidRDefault="00925B85" w:rsidP="00925B85">
      <w:pPr>
        <w:spacing w:after="0" w:line="240" w:lineRule="auto"/>
        <w:rPr>
          <w:b/>
          <w:bCs/>
        </w:rPr>
      </w:pPr>
      <w:r w:rsidRPr="00925B85">
        <w:rPr>
          <w:b/>
          <w:bCs/>
          <w:sz w:val="36"/>
          <w:szCs w:val="36"/>
        </w:rPr>
        <w:t>VAWA Offenses</w:t>
      </w:r>
    </w:p>
    <w:p w14:paraId="6E80B98D" w14:textId="11958FB7" w:rsidR="00925B85" w:rsidRPr="00925B85" w:rsidRDefault="00925B85" w:rsidP="00925B85">
      <w:pPr>
        <w:spacing w:before="100" w:beforeAutospacing="1" w:after="100" w:afterAutospacing="1" w:line="240" w:lineRule="auto"/>
        <w:rPr>
          <w:rFonts w:ascii="Times New Roman" w:eastAsia="Times New Roman" w:hAnsi="Times New Roman" w:cs="Times New Roman"/>
          <w:kern w:val="0"/>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22"/>
        <w:gridCol w:w="607"/>
        <w:gridCol w:w="540"/>
        <w:gridCol w:w="540"/>
        <w:gridCol w:w="555"/>
      </w:tblGrid>
      <w:tr w:rsidR="00925B85" w:rsidRPr="00925B85" w14:paraId="083EB293" w14:textId="77777777">
        <w:trPr>
          <w:tblHeader/>
          <w:tblCellSpacing w:w="15" w:type="dxa"/>
        </w:trPr>
        <w:tc>
          <w:tcPr>
            <w:tcW w:w="0" w:type="auto"/>
            <w:vAlign w:val="center"/>
            <w:hideMark/>
          </w:tcPr>
          <w:p w14:paraId="49D05E4F" w14:textId="68D654DE" w:rsidR="00925B85" w:rsidRPr="00925B85" w:rsidRDefault="00925B85" w:rsidP="00925B85">
            <w:pPr>
              <w:spacing w:after="0" w:line="240" w:lineRule="auto"/>
              <w:rPr>
                <w:rFonts w:ascii="Times New Roman" w:eastAsia="Times New Roman" w:hAnsi="Times New Roman" w:cs="Times New Roman"/>
                <w:b/>
                <w:bCs/>
                <w:kern w:val="0"/>
                <w14:ligatures w14:val="none"/>
              </w:rPr>
            </w:pPr>
            <w:r w:rsidRPr="00925B85">
              <w:rPr>
                <w:rFonts w:ascii="Times New Roman" w:eastAsia="Times New Roman" w:hAnsi="Times New Roman" w:cs="Times New Roman"/>
                <w:b/>
                <w:bCs/>
                <w:kern w:val="0"/>
                <w14:ligatures w14:val="none"/>
              </w:rPr>
              <w:t>Offense</w:t>
            </w:r>
          </w:p>
        </w:tc>
        <w:tc>
          <w:tcPr>
            <w:tcW w:w="0" w:type="auto"/>
            <w:vAlign w:val="center"/>
            <w:hideMark/>
          </w:tcPr>
          <w:p w14:paraId="59BEDD48" w14:textId="77777777" w:rsidR="00925B85" w:rsidRPr="00925B85" w:rsidRDefault="00925B85" w:rsidP="00925B85">
            <w:pPr>
              <w:spacing w:after="0" w:line="240" w:lineRule="auto"/>
              <w:jc w:val="center"/>
              <w:rPr>
                <w:rFonts w:ascii="Times New Roman" w:eastAsia="Times New Roman" w:hAnsi="Times New Roman" w:cs="Times New Roman"/>
                <w:b/>
                <w:bCs/>
                <w:kern w:val="0"/>
                <w14:ligatures w14:val="none"/>
              </w:rPr>
            </w:pPr>
            <w:r w:rsidRPr="00925B85">
              <w:rPr>
                <w:rFonts w:ascii="Times New Roman" w:eastAsia="Times New Roman" w:hAnsi="Times New Roman" w:cs="Times New Roman"/>
                <w:b/>
                <w:bCs/>
                <w:kern w:val="0"/>
                <w14:ligatures w14:val="none"/>
              </w:rPr>
              <w:t>Total</w:t>
            </w:r>
          </w:p>
        </w:tc>
        <w:tc>
          <w:tcPr>
            <w:tcW w:w="0" w:type="auto"/>
            <w:vAlign w:val="center"/>
            <w:hideMark/>
          </w:tcPr>
          <w:p w14:paraId="0A3BF22B" w14:textId="77777777" w:rsidR="00925B85" w:rsidRPr="00925B85" w:rsidRDefault="00925B85" w:rsidP="00925B85">
            <w:pPr>
              <w:spacing w:after="0" w:line="240" w:lineRule="auto"/>
              <w:jc w:val="center"/>
              <w:rPr>
                <w:rFonts w:ascii="Times New Roman" w:eastAsia="Times New Roman" w:hAnsi="Times New Roman" w:cs="Times New Roman"/>
                <w:b/>
                <w:bCs/>
                <w:kern w:val="0"/>
                <w14:ligatures w14:val="none"/>
              </w:rPr>
            </w:pPr>
            <w:r w:rsidRPr="00925B85">
              <w:rPr>
                <w:rFonts w:ascii="Times New Roman" w:eastAsia="Times New Roman" w:hAnsi="Times New Roman" w:cs="Times New Roman"/>
                <w:b/>
                <w:bCs/>
                <w:kern w:val="0"/>
                <w14:ligatures w14:val="none"/>
              </w:rPr>
              <w:t>2022</w:t>
            </w:r>
          </w:p>
        </w:tc>
        <w:tc>
          <w:tcPr>
            <w:tcW w:w="0" w:type="auto"/>
            <w:vAlign w:val="center"/>
            <w:hideMark/>
          </w:tcPr>
          <w:p w14:paraId="38C61B63" w14:textId="77777777" w:rsidR="00925B85" w:rsidRPr="00925B85" w:rsidRDefault="00925B85" w:rsidP="00925B85">
            <w:pPr>
              <w:spacing w:after="0" w:line="240" w:lineRule="auto"/>
              <w:jc w:val="center"/>
              <w:rPr>
                <w:rFonts w:ascii="Times New Roman" w:eastAsia="Times New Roman" w:hAnsi="Times New Roman" w:cs="Times New Roman"/>
                <w:b/>
                <w:bCs/>
                <w:kern w:val="0"/>
                <w14:ligatures w14:val="none"/>
              </w:rPr>
            </w:pPr>
            <w:r w:rsidRPr="00925B85">
              <w:rPr>
                <w:rFonts w:ascii="Times New Roman" w:eastAsia="Times New Roman" w:hAnsi="Times New Roman" w:cs="Times New Roman"/>
                <w:b/>
                <w:bCs/>
                <w:kern w:val="0"/>
                <w14:ligatures w14:val="none"/>
              </w:rPr>
              <w:t>2023</w:t>
            </w:r>
          </w:p>
        </w:tc>
        <w:tc>
          <w:tcPr>
            <w:tcW w:w="0" w:type="auto"/>
            <w:vAlign w:val="center"/>
            <w:hideMark/>
          </w:tcPr>
          <w:p w14:paraId="23156E8C" w14:textId="77777777" w:rsidR="00925B85" w:rsidRPr="00925B85" w:rsidRDefault="00925B85" w:rsidP="00925B85">
            <w:pPr>
              <w:spacing w:after="0" w:line="240" w:lineRule="auto"/>
              <w:jc w:val="center"/>
              <w:rPr>
                <w:rFonts w:ascii="Times New Roman" w:eastAsia="Times New Roman" w:hAnsi="Times New Roman" w:cs="Times New Roman"/>
                <w:b/>
                <w:bCs/>
                <w:kern w:val="0"/>
                <w14:ligatures w14:val="none"/>
              </w:rPr>
            </w:pPr>
            <w:r w:rsidRPr="00925B85">
              <w:rPr>
                <w:rFonts w:ascii="Times New Roman" w:eastAsia="Times New Roman" w:hAnsi="Times New Roman" w:cs="Times New Roman"/>
                <w:b/>
                <w:bCs/>
                <w:kern w:val="0"/>
                <w14:ligatures w14:val="none"/>
              </w:rPr>
              <w:t>2024</w:t>
            </w:r>
          </w:p>
        </w:tc>
      </w:tr>
      <w:tr w:rsidR="00925B85" w:rsidRPr="00925B85" w14:paraId="218B91FE" w14:textId="77777777">
        <w:trPr>
          <w:tblCellSpacing w:w="15" w:type="dxa"/>
        </w:trPr>
        <w:tc>
          <w:tcPr>
            <w:tcW w:w="0" w:type="auto"/>
            <w:vAlign w:val="center"/>
            <w:hideMark/>
          </w:tcPr>
          <w:p w14:paraId="68557057"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Domestic Violence</w:t>
            </w:r>
          </w:p>
        </w:tc>
        <w:tc>
          <w:tcPr>
            <w:tcW w:w="0" w:type="auto"/>
            <w:vAlign w:val="center"/>
            <w:hideMark/>
          </w:tcPr>
          <w:p w14:paraId="30C3A9A0"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5D4F27CE"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40B6EB05"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4462E8D8"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r>
      <w:tr w:rsidR="00925B85" w:rsidRPr="00925B85" w14:paraId="1D55A097" w14:textId="77777777">
        <w:trPr>
          <w:tblCellSpacing w:w="15" w:type="dxa"/>
        </w:trPr>
        <w:tc>
          <w:tcPr>
            <w:tcW w:w="0" w:type="auto"/>
            <w:vAlign w:val="center"/>
            <w:hideMark/>
          </w:tcPr>
          <w:p w14:paraId="026C89DB"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Dating Violence</w:t>
            </w:r>
          </w:p>
        </w:tc>
        <w:tc>
          <w:tcPr>
            <w:tcW w:w="0" w:type="auto"/>
            <w:vAlign w:val="center"/>
            <w:hideMark/>
          </w:tcPr>
          <w:p w14:paraId="18F13C1A"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799B64FF"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597E7A47"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6425E882"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r>
      <w:tr w:rsidR="00925B85" w:rsidRPr="00925B85" w14:paraId="5771763D" w14:textId="77777777">
        <w:trPr>
          <w:tblCellSpacing w:w="15" w:type="dxa"/>
        </w:trPr>
        <w:tc>
          <w:tcPr>
            <w:tcW w:w="0" w:type="auto"/>
            <w:vAlign w:val="center"/>
            <w:hideMark/>
          </w:tcPr>
          <w:p w14:paraId="78FE80C4"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Stalking</w:t>
            </w:r>
          </w:p>
        </w:tc>
        <w:tc>
          <w:tcPr>
            <w:tcW w:w="0" w:type="auto"/>
            <w:vAlign w:val="center"/>
            <w:hideMark/>
          </w:tcPr>
          <w:p w14:paraId="569EDD15"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27944E77"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7F92EAEA"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c>
          <w:tcPr>
            <w:tcW w:w="0" w:type="auto"/>
            <w:vAlign w:val="center"/>
            <w:hideMark/>
          </w:tcPr>
          <w:p w14:paraId="424B2259" w14:textId="77777777" w:rsidR="00925B85" w:rsidRPr="00925B85" w:rsidRDefault="00925B85" w:rsidP="00925B85">
            <w:pPr>
              <w:spacing w:after="0"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0</w:t>
            </w:r>
          </w:p>
        </w:tc>
      </w:tr>
    </w:tbl>
    <w:p w14:paraId="1D9CC5CB" w14:textId="77777777" w:rsidR="00925B85" w:rsidRPr="00925B85" w:rsidRDefault="00925B85" w:rsidP="00925B8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5B85">
        <w:rPr>
          <w:rFonts w:ascii="Times New Roman" w:eastAsia="Times New Roman" w:hAnsi="Times New Roman" w:cs="Times New Roman"/>
          <w:b/>
          <w:bCs/>
          <w:kern w:val="0"/>
          <w:sz w:val="27"/>
          <w:szCs w:val="27"/>
          <w14:ligatures w14:val="none"/>
        </w:rPr>
        <w:lastRenderedPageBreak/>
        <w:t>Arrests &amp; Referrals for Disciplinary Action</w:t>
      </w:r>
    </w:p>
    <w:p w14:paraId="225CC0DC" w14:textId="77777777" w:rsidR="00925B85" w:rsidRPr="00925B85" w:rsidRDefault="00925B85" w:rsidP="00925B85">
      <w:pPr>
        <w:spacing w:before="100" w:beforeAutospacing="1" w:after="100" w:afterAutospacing="1"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 xml:space="preserve">All categories reported </w:t>
      </w:r>
      <w:r w:rsidRPr="00925B85">
        <w:rPr>
          <w:rFonts w:ascii="Times New Roman" w:eastAsia="Times New Roman" w:hAnsi="Times New Roman" w:cs="Times New Roman"/>
          <w:b/>
          <w:bCs/>
          <w:kern w:val="0"/>
          <w14:ligatures w14:val="none"/>
        </w:rPr>
        <w:t>0 incidents</w:t>
      </w:r>
      <w:r w:rsidRPr="00925B85">
        <w:rPr>
          <w:rFonts w:ascii="Times New Roman" w:eastAsia="Times New Roman" w:hAnsi="Times New Roman" w:cs="Times New Roman"/>
          <w:kern w:val="0"/>
          <w14:ligatures w14:val="none"/>
        </w:rPr>
        <w:t xml:space="preserve"> for 2022, 2023, and 2024.</w:t>
      </w:r>
    </w:p>
    <w:p w14:paraId="3E6FF5F6" w14:textId="77777777" w:rsidR="00925B85" w:rsidRPr="00925B85" w:rsidRDefault="00925B85" w:rsidP="00925B8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5B85">
        <w:rPr>
          <w:rFonts w:ascii="Times New Roman" w:eastAsia="Times New Roman" w:hAnsi="Times New Roman" w:cs="Times New Roman"/>
          <w:b/>
          <w:bCs/>
          <w:kern w:val="0"/>
          <w:sz w:val="27"/>
          <w:szCs w:val="27"/>
          <w14:ligatures w14:val="none"/>
        </w:rPr>
        <w:t>Law Enforcement Statistics Request</w:t>
      </w:r>
    </w:p>
    <w:p w14:paraId="683BB3C9" w14:textId="77777777" w:rsidR="00925B85" w:rsidRPr="00925B85" w:rsidRDefault="00925B85" w:rsidP="00925B85">
      <w:pPr>
        <w:spacing w:before="100" w:beforeAutospacing="1" w:after="100" w:afterAutospacing="1" w:line="240" w:lineRule="auto"/>
        <w:rPr>
          <w:rFonts w:ascii="Times New Roman" w:eastAsia="Times New Roman" w:hAnsi="Times New Roman" w:cs="Times New Roman"/>
          <w:kern w:val="0"/>
          <w14:ligatures w14:val="none"/>
        </w:rPr>
      </w:pPr>
      <w:r w:rsidRPr="00925B85">
        <w:rPr>
          <w:rFonts w:ascii="Times New Roman" w:eastAsia="Times New Roman" w:hAnsi="Times New Roman" w:cs="Times New Roman"/>
          <w:kern w:val="0"/>
          <w14:ligatures w14:val="none"/>
        </w:rPr>
        <w:t xml:space="preserve">Evolve Beauty Academy made a good faith effort to obtain crime statistics from the </w:t>
      </w:r>
      <w:r w:rsidRPr="00925B85">
        <w:rPr>
          <w:rFonts w:ascii="Times New Roman" w:eastAsia="Times New Roman" w:hAnsi="Times New Roman" w:cs="Times New Roman"/>
          <w:b/>
          <w:bCs/>
          <w:kern w:val="0"/>
          <w14:ligatures w14:val="none"/>
        </w:rPr>
        <w:t>Washington Police Department</w:t>
      </w:r>
      <w:r w:rsidRPr="00925B85">
        <w:rPr>
          <w:rFonts w:ascii="Times New Roman" w:eastAsia="Times New Roman" w:hAnsi="Times New Roman" w:cs="Times New Roman"/>
          <w:kern w:val="0"/>
          <w14:ligatures w14:val="none"/>
        </w:rPr>
        <w:t xml:space="preserve"> for calendar years 2022, 2023, and 2024. As of the publication date of this report, no additional statistics were received. Documentation of this request is maintained in the Administrative Office.</w:t>
      </w:r>
    </w:p>
    <w:p w14:paraId="1D090E4C" w14:textId="370A5FC3" w:rsidR="00925B85" w:rsidRDefault="00925B85" w:rsidP="00925B85">
      <w:pPr>
        <w:spacing w:before="100" w:beforeAutospacing="1" w:after="100" w:afterAutospacing="1" w:line="240" w:lineRule="auto"/>
        <w:outlineLvl w:val="0"/>
        <w:rPr>
          <w:rFonts w:ascii="Times New Roman" w:eastAsia="Times New Roman" w:hAnsi="Times New Roman" w:cs="Times New Roman"/>
          <w:b/>
          <w:bCs/>
          <w:kern w:val="0"/>
          <w:sz w:val="36"/>
          <w:szCs w:val="36"/>
          <w14:ligatures w14:val="none"/>
        </w:rPr>
      </w:pPr>
      <w:r>
        <w:t>The crime data reported by the institution has not been independently verified by the U.S. Department of Education.</w:t>
      </w:r>
    </w:p>
    <w:sectPr w:rsidR="00925B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B85"/>
    <w:rsid w:val="002A344C"/>
    <w:rsid w:val="007238B3"/>
    <w:rsid w:val="00925B85"/>
    <w:rsid w:val="00BE35C5"/>
    <w:rsid w:val="00DA21C7"/>
    <w:rsid w:val="00F87F84"/>
    <w:rsid w:val="00FA56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5503C"/>
  <w15:chartTrackingRefBased/>
  <w15:docId w15:val="{49CBC989-9D7A-469E-B27A-9E0A75C14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5B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5B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5B8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5B8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25B8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25B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5B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5B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5B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5B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5B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5B8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5B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25B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25B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5B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5B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5B85"/>
    <w:rPr>
      <w:rFonts w:eastAsiaTheme="majorEastAsia" w:cstheme="majorBidi"/>
      <w:color w:val="272727" w:themeColor="text1" w:themeTint="D8"/>
    </w:rPr>
  </w:style>
  <w:style w:type="paragraph" w:styleId="Title">
    <w:name w:val="Title"/>
    <w:basedOn w:val="Normal"/>
    <w:next w:val="Normal"/>
    <w:link w:val="TitleChar"/>
    <w:uiPriority w:val="10"/>
    <w:qFormat/>
    <w:rsid w:val="00925B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B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5B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5B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5B85"/>
    <w:pPr>
      <w:spacing w:before="160"/>
      <w:jc w:val="center"/>
    </w:pPr>
    <w:rPr>
      <w:i/>
      <w:iCs/>
      <w:color w:val="404040" w:themeColor="text1" w:themeTint="BF"/>
    </w:rPr>
  </w:style>
  <w:style w:type="character" w:customStyle="1" w:styleId="QuoteChar">
    <w:name w:val="Quote Char"/>
    <w:basedOn w:val="DefaultParagraphFont"/>
    <w:link w:val="Quote"/>
    <w:uiPriority w:val="29"/>
    <w:rsid w:val="00925B85"/>
    <w:rPr>
      <w:i/>
      <w:iCs/>
      <w:color w:val="404040" w:themeColor="text1" w:themeTint="BF"/>
    </w:rPr>
  </w:style>
  <w:style w:type="paragraph" w:styleId="ListParagraph">
    <w:name w:val="List Paragraph"/>
    <w:basedOn w:val="Normal"/>
    <w:uiPriority w:val="34"/>
    <w:qFormat/>
    <w:rsid w:val="00925B85"/>
    <w:pPr>
      <w:ind w:left="720"/>
      <w:contextualSpacing/>
    </w:pPr>
  </w:style>
  <w:style w:type="character" w:styleId="IntenseEmphasis">
    <w:name w:val="Intense Emphasis"/>
    <w:basedOn w:val="DefaultParagraphFont"/>
    <w:uiPriority w:val="21"/>
    <w:qFormat/>
    <w:rsid w:val="00925B85"/>
    <w:rPr>
      <w:i/>
      <w:iCs/>
      <w:color w:val="2F5496" w:themeColor="accent1" w:themeShade="BF"/>
    </w:rPr>
  </w:style>
  <w:style w:type="paragraph" w:styleId="IntenseQuote">
    <w:name w:val="Intense Quote"/>
    <w:basedOn w:val="Normal"/>
    <w:next w:val="Normal"/>
    <w:link w:val="IntenseQuoteChar"/>
    <w:uiPriority w:val="30"/>
    <w:qFormat/>
    <w:rsid w:val="00925B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5B85"/>
    <w:rPr>
      <w:i/>
      <w:iCs/>
      <w:color w:val="2F5496" w:themeColor="accent1" w:themeShade="BF"/>
    </w:rPr>
  </w:style>
  <w:style w:type="character" w:styleId="IntenseReference">
    <w:name w:val="Intense Reference"/>
    <w:basedOn w:val="DefaultParagraphFont"/>
    <w:uiPriority w:val="32"/>
    <w:qFormat/>
    <w:rsid w:val="00925B85"/>
    <w:rPr>
      <w:b/>
      <w:bCs/>
      <w:smallCaps/>
      <w:color w:val="2F5496" w:themeColor="accent1" w:themeShade="BF"/>
      <w:spacing w:val="5"/>
    </w:rPr>
  </w:style>
  <w:style w:type="paragraph" w:styleId="NormalWeb">
    <w:name w:val="Normal (Web)"/>
    <w:basedOn w:val="Normal"/>
    <w:uiPriority w:val="99"/>
    <w:semiHidden/>
    <w:unhideWhenUsed/>
    <w:rsid w:val="00925B8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25B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710</Words>
  <Characters>3849</Characters>
  <Application>Microsoft Office Word</Application>
  <DocSecurity>0</DocSecurity>
  <Lines>174</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Weiss</dc:creator>
  <cp:keywords/>
  <dc:description/>
  <cp:lastModifiedBy>Erin Weiss</cp:lastModifiedBy>
  <cp:revision>1</cp:revision>
  <dcterms:created xsi:type="dcterms:W3CDTF">2026-02-24T00:00:00Z</dcterms:created>
  <dcterms:modified xsi:type="dcterms:W3CDTF">2026-02-24T00:23:00Z</dcterms:modified>
</cp:coreProperties>
</file>